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CCEC9" w14:textId="74A56B0B" w:rsidR="005D497A" w:rsidRDefault="005D497A" w:rsidP="0015404F">
      <w:pPr>
        <w:pStyle w:val="Default"/>
        <w:rPr>
          <w:b/>
          <w:sz w:val="22"/>
          <w:szCs w:val="22"/>
        </w:rPr>
      </w:pPr>
      <w:r>
        <w:rPr>
          <w:noProof/>
        </w:rPr>
        <w:drawing>
          <wp:inline distT="0" distB="0" distL="0" distR="0" wp14:anchorId="090868CE" wp14:editId="25A1B97D">
            <wp:extent cx="6400800" cy="16784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0800" cy="1678432"/>
                    </a:xfrm>
                    <a:prstGeom prst="rect">
                      <a:avLst/>
                    </a:prstGeom>
                  </pic:spPr>
                </pic:pic>
              </a:graphicData>
            </a:graphic>
          </wp:inline>
        </w:drawing>
      </w:r>
    </w:p>
    <w:p w14:paraId="2CB69CAD" w14:textId="77777777" w:rsidR="005D497A" w:rsidRDefault="005D497A" w:rsidP="0015404F">
      <w:pPr>
        <w:pStyle w:val="Default"/>
        <w:rPr>
          <w:b/>
          <w:sz w:val="22"/>
          <w:szCs w:val="22"/>
        </w:rPr>
      </w:pPr>
    </w:p>
    <w:p w14:paraId="67325D26" w14:textId="66B9AA21" w:rsidR="001472D0" w:rsidRDefault="00670AD6" w:rsidP="0015404F">
      <w:pPr>
        <w:pStyle w:val="Default"/>
        <w:rPr>
          <w:b/>
          <w:sz w:val="28"/>
          <w:szCs w:val="28"/>
        </w:rPr>
      </w:pPr>
      <w:r w:rsidRPr="00670AD6">
        <w:rPr>
          <w:b/>
          <w:sz w:val="28"/>
          <w:szCs w:val="28"/>
        </w:rPr>
        <w:t>Job Title: Research Scientist II, Policy</w:t>
      </w:r>
    </w:p>
    <w:p w14:paraId="7BC0AF64" w14:textId="77777777" w:rsidR="00670AD6" w:rsidRPr="00670AD6" w:rsidRDefault="00670AD6" w:rsidP="0015404F">
      <w:pPr>
        <w:pStyle w:val="Default"/>
        <w:rPr>
          <w:b/>
          <w:sz w:val="28"/>
          <w:szCs w:val="28"/>
        </w:rPr>
      </w:pPr>
    </w:p>
    <w:p w14:paraId="67325D29" w14:textId="6757D687" w:rsidR="00A0583F" w:rsidRPr="00670AD6" w:rsidRDefault="00DD212B" w:rsidP="00A0583F">
      <w:pPr>
        <w:pStyle w:val="Default"/>
        <w:rPr>
          <w:b/>
          <w:bCs/>
          <w:sz w:val="28"/>
          <w:szCs w:val="28"/>
        </w:rPr>
      </w:pPr>
      <w:r w:rsidRPr="00670AD6">
        <w:rPr>
          <w:b/>
          <w:bCs/>
          <w:sz w:val="28"/>
          <w:szCs w:val="28"/>
        </w:rPr>
        <w:t>Practice: Policy</w:t>
      </w:r>
    </w:p>
    <w:p w14:paraId="2FCDD85A" w14:textId="77777777" w:rsidR="00DD212B" w:rsidRDefault="00DD212B" w:rsidP="00A0583F">
      <w:pPr>
        <w:pStyle w:val="Default"/>
      </w:pPr>
    </w:p>
    <w:p w14:paraId="6B5E5504" w14:textId="77777777" w:rsidR="00DD212B" w:rsidRPr="007862F4" w:rsidRDefault="00DD212B" w:rsidP="00DD212B">
      <w:pPr>
        <w:pStyle w:val="NoSpacing"/>
        <w:rPr>
          <w:rFonts w:ascii="Arial" w:hAnsi="Arial" w:cs="Arial"/>
          <w:b/>
          <w:sz w:val="22"/>
          <w:szCs w:val="22"/>
        </w:rPr>
      </w:pPr>
      <w:r w:rsidRPr="007862F4">
        <w:rPr>
          <w:rFonts w:ascii="Arial" w:hAnsi="Arial" w:cs="Arial"/>
          <w:b/>
          <w:sz w:val="22"/>
          <w:szCs w:val="22"/>
        </w:rPr>
        <w:t>General Summary</w:t>
      </w:r>
    </w:p>
    <w:p w14:paraId="1CF060E2" w14:textId="77777777" w:rsidR="00DD212B" w:rsidRPr="007862F4" w:rsidRDefault="00DD212B" w:rsidP="00DD212B">
      <w:pPr>
        <w:pStyle w:val="NoSpacing"/>
        <w:rPr>
          <w:rFonts w:ascii="Arial" w:hAnsi="Arial" w:cs="Arial"/>
          <w:sz w:val="22"/>
          <w:szCs w:val="22"/>
        </w:rPr>
      </w:pPr>
    </w:p>
    <w:p w14:paraId="4CC17D44" w14:textId="77777777" w:rsidR="00DD212B" w:rsidRPr="007862F4" w:rsidRDefault="00DD212B" w:rsidP="00DD212B">
      <w:pPr>
        <w:pStyle w:val="NoSpacing"/>
        <w:rPr>
          <w:rFonts w:ascii="Arial" w:hAnsi="Arial" w:cs="Arial"/>
          <w:color w:val="000000"/>
          <w:sz w:val="22"/>
          <w:szCs w:val="22"/>
        </w:rPr>
      </w:pPr>
      <w:r w:rsidRPr="007862F4">
        <w:rPr>
          <w:rFonts w:ascii="Arial" w:hAnsi="Arial" w:cs="Arial"/>
          <w:color w:val="000000"/>
          <w:sz w:val="22"/>
          <w:szCs w:val="22"/>
        </w:rPr>
        <w:t xml:space="preserve">Avalere Health is a strategic advisory company whose core purpose is to create innovative solutions to complex healthcare problems. Based in Washington, DC, the firm delivers actionable insights, </w:t>
      </w:r>
      <w:r>
        <w:rPr>
          <w:rFonts w:ascii="Arial" w:hAnsi="Arial" w:cs="Arial"/>
          <w:color w:val="000000"/>
          <w:sz w:val="22"/>
          <w:szCs w:val="22"/>
        </w:rPr>
        <w:t>product solutions</w:t>
      </w:r>
      <w:r w:rsidRPr="007862F4">
        <w:rPr>
          <w:rFonts w:ascii="Arial" w:hAnsi="Arial" w:cs="Arial"/>
          <w:color w:val="000000"/>
          <w:sz w:val="22"/>
          <w:szCs w:val="22"/>
        </w:rPr>
        <w:t>, and custom analytics for leaders in healthcare business and policy. Avalere's experts span 2</w:t>
      </w:r>
      <w:r>
        <w:rPr>
          <w:rFonts w:ascii="Arial" w:hAnsi="Arial" w:cs="Arial"/>
          <w:color w:val="000000"/>
          <w:sz w:val="22"/>
          <w:szCs w:val="22"/>
        </w:rPr>
        <w:t>0</w:t>
      </w:r>
      <w:r w:rsidRPr="007862F4">
        <w:rPr>
          <w:rFonts w:ascii="Arial" w:hAnsi="Arial" w:cs="Arial"/>
          <w:color w:val="000000"/>
          <w:sz w:val="22"/>
          <w:szCs w:val="22"/>
        </w:rPr>
        <w:t>0 staff drawn from Fortune 500 healthcare companies, the federal government (e.g., CMS, OMB, CBO, and Congress), top consultancies, and nonprofits. The firm offers deep substance on the full range of healthcare business issues affecting the Fortune 500 healthcare companies. As an Inovalon company (Nasdaq: INOV), Avalere’s focus on strategy is supported by outstanding data analytics that generate unique insights and meaningful business improvement. Through events, publications, and interactive programs, Avalere insights are accessible to a broad range of customers. For more information, visit avalere.com, or follow us on Twitter @avalerehealth.</w:t>
      </w:r>
    </w:p>
    <w:p w14:paraId="2F80B7BC" w14:textId="77777777" w:rsidR="00DD212B" w:rsidRPr="003B6319" w:rsidRDefault="00DD212B" w:rsidP="00A0583F">
      <w:pPr>
        <w:pStyle w:val="Default"/>
      </w:pPr>
    </w:p>
    <w:p w14:paraId="67325D2A" w14:textId="3BB0538D" w:rsidR="00A0583F" w:rsidRPr="003B6319" w:rsidRDefault="00DD212B" w:rsidP="00A0583F">
      <w:pPr>
        <w:pStyle w:val="Default"/>
        <w:rPr>
          <w:sz w:val="22"/>
          <w:szCs w:val="22"/>
        </w:rPr>
      </w:pPr>
      <w:r>
        <w:rPr>
          <w:sz w:val="22"/>
          <w:szCs w:val="22"/>
        </w:rPr>
        <w:t>Avalere Health is seeking a</w:t>
      </w:r>
      <w:r w:rsidR="00A0583F" w:rsidRPr="003B6319">
        <w:rPr>
          <w:sz w:val="22"/>
          <w:szCs w:val="22"/>
        </w:rPr>
        <w:t xml:space="preserve"> </w:t>
      </w:r>
      <w:r w:rsidR="002C1DD0" w:rsidRPr="00DD212B">
        <w:rPr>
          <w:b/>
          <w:bCs/>
          <w:sz w:val="22"/>
          <w:szCs w:val="22"/>
        </w:rPr>
        <w:t>Research Scientist II</w:t>
      </w:r>
      <w:r>
        <w:rPr>
          <w:b/>
          <w:bCs/>
          <w:sz w:val="22"/>
          <w:szCs w:val="22"/>
        </w:rPr>
        <w:t xml:space="preserve"> </w:t>
      </w:r>
      <w:r w:rsidRPr="00DD212B">
        <w:rPr>
          <w:sz w:val="22"/>
          <w:szCs w:val="22"/>
        </w:rPr>
        <w:t>to</w:t>
      </w:r>
      <w:r>
        <w:rPr>
          <w:sz w:val="22"/>
          <w:szCs w:val="22"/>
        </w:rPr>
        <w:t xml:space="preserve"> </w:t>
      </w:r>
      <w:r w:rsidR="00A0583F" w:rsidRPr="003B6319">
        <w:rPr>
          <w:sz w:val="22"/>
          <w:szCs w:val="22"/>
        </w:rPr>
        <w:t xml:space="preserve">join our </w:t>
      </w:r>
      <w:r w:rsidR="001B72A8" w:rsidRPr="003B6319">
        <w:rPr>
          <w:sz w:val="22"/>
          <w:szCs w:val="22"/>
        </w:rPr>
        <w:t>Policy Practice</w:t>
      </w:r>
      <w:r w:rsidR="00A0583F" w:rsidRPr="003B6319">
        <w:rPr>
          <w:sz w:val="22"/>
          <w:szCs w:val="22"/>
        </w:rPr>
        <w:t xml:space="preserve">. </w:t>
      </w:r>
      <w:r w:rsidR="00495B32" w:rsidRPr="003B6319">
        <w:rPr>
          <w:sz w:val="22"/>
        </w:rPr>
        <w:t>The practice focuses on a range of issues including: ongoing federal and state discussion around health reform, federal and state implementation of the Affordable Care Act’s health insurance exchanges, evolving benefit designs in public and private payers, Medicare Advantage and Part D policy and payment, Medicare reform issues, Medicaid and other state health policies, and federal budget and deficit reduction issues. We rely on deep subject matter expertise and understanding of the business issues facing our clients to assess how this changing policy landscape impacts the pharmaceutical industry, managed care plans, providers, and consumers. We provide analytic support and advisory services, including legislative strategy, regulatory analysis, and quantitative modeling of proposed and enacted policies to a wide range of clients across the healthcare industry.</w:t>
      </w:r>
    </w:p>
    <w:p w14:paraId="67325D2B" w14:textId="77777777" w:rsidR="00A0583F" w:rsidRPr="003B6319" w:rsidRDefault="0015404F" w:rsidP="0015404F">
      <w:pPr>
        <w:pStyle w:val="Default"/>
      </w:pPr>
      <w:r w:rsidRPr="003B6319">
        <w:t xml:space="preserve"> </w:t>
      </w:r>
    </w:p>
    <w:p w14:paraId="67325D2C" w14:textId="77777777" w:rsidR="0015404F" w:rsidRPr="003B6319" w:rsidRDefault="0015404F" w:rsidP="0015404F">
      <w:pPr>
        <w:pStyle w:val="Default"/>
        <w:rPr>
          <w:b/>
          <w:bCs/>
          <w:sz w:val="22"/>
          <w:szCs w:val="22"/>
        </w:rPr>
      </w:pPr>
      <w:r w:rsidRPr="003B6319">
        <w:rPr>
          <w:b/>
          <w:bCs/>
          <w:sz w:val="22"/>
          <w:szCs w:val="22"/>
        </w:rPr>
        <w:t>Principal Duties and Responsibilities</w:t>
      </w:r>
    </w:p>
    <w:p w14:paraId="67325D2D" w14:textId="77777777" w:rsidR="0015404F" w:rsidRPr="003B6319" w:rsidRDefault="0015404F" w:rsidP="0015404F">
      <w:pPr>
        <w:pStyle w:val="Default"/>
        <w:rPr>
          <w:sz w:val="22"/>
          <w:szCs w:val="22"/>
        </w:rPr>
      </w:pPr>
      <w:r w:rsidRPr="003B6319">
        <w:rPr>
          <w:b/>
          <w:bCs/>
          <w:sz w:val="22"/>
          <w:szCs w:val="22"/>
        </w:rPr>
        <w:t xml:space="preserve"> </w:t>
      </w:r>
    </w:p>
    <w:p w14:paraId="67325D2E" w14:textId="5617A65B" w:rsidR="0015404F" w:rsidRPr="003B6319" w:rsidRDefault="00C3688A" w:rsidP="002C1DD0">
      <w:pPr>
        <w:pStyle w:val="Default"/>
        <w:numPr>
          <w:ilvl w:val="0"/>
          <w:numId w:val="3"/>
        </w:numPr>
        <w:spacing w:after="29"/>
        <w:ind w:left="360"/>
        <w:rPr>
          <w:sz w:val="22"/>
          <w:szCs w:val="22"/>
        </w:rPr>
      </w:pPr>
      <w:r w:rsidRPr="003B6319">
        <w:rPr>
          <w:sz w:val="22"/>
          <w:szCs w:val="22"/>
        </w:rPr>
        <w:t xml:space="preserve">Design analytical </w:t>
      </w:r>
      <w:r w:rsidR="0015404F" w:rsidRPr="003B6319">
        <w:rPr>
          <w:sz w:val="22"/>
          <w:szCs w:val="22"/>
        </w:rPr>
        <w:t xml:space="preserve">studies, protocols and methods, </w:t>
      </w:r>
      <w:r w:rsidRPr="003B6319">
        <w:rPr>
          <w:sz w:val="22"/>
          <w:szCs w:val="22"/>
        </w:rPr>
        <w:t xml:space="preserve">policy impact and scoring </w:t>
      </w:r>
      <w:r w:rsidR="0015404F" w:rsidRPr="003B6319">
        <w:rPr>
          <w:sz w:val="22"/>
          <w:szCs w:val="22"/>
        </w:rPr>
        <w:t xml:space="preserve">models </w:t>
      </w:r>
    </w:p>
    <w:p w14:paraId="67325D2F" w14:textId="434A6984" w:rsidR="0015404F" w:rsidRPr="003B6319" w:rsidRDefault="0015404F" w:rsidP="002C1DD0">
      <w:pPr>
        <w:pStyle w:val="Default"/>
        <w:numPr>
          <w:ilvl w:val="0"/>
          <w:numId w:val="3"/>
        </w:numPr>
        <w:spacing w:after="29"/>
        <w:ind w:left="360"/>
        <w:rPr>
          <w:sz w:val="22"/>
          <w:szCs w:val="22"/>
        </w:rPr>
      </w:pPr>
      <w:r w:rsidRPr="003B6319">
        <w:rPr>
          <w:sz w:val="22"/>
          <w:szCs w:val="22"/>
        </w:rPr>
        <w:t xml:space="preserve">Contribute to </w:t>
      </w:r>
      <w:r w:rsidR="002C1DD0" w:rsidRPr="003B6319">
        <w:rPr>
          <w:sz w:val="22"/>
          <w:szCs w:val="22"/>
        </w:rPr>
        <w:t xml:space="preserve">the </w:t>
      </w:r>
      <w:r w:rsidRPr="003B6319">
        <w:rPr>
          <w:sz w:val="22"/>
          <w:szCs w:val="22"/>
        </w:rPr>
        <w:t xml:space="preserve">development of </w:t>
      </w:r>
      <w:r w:rsidR="002C1DD0" w:rsidRPr="003B6319">
        <w:rPr>
          <w:sz w:val="22"/>
          <w:szCs w:val="22"/>
        </w:rPr>
        <w:t xml:space="preserve">concept </w:t>
      </w:r>
      <w:r w:rsidRPr="003B6319">
        <w:rPr>
          <w:sz w:val="22"/>
          <w:szCs w:val="22"/>
        </w:rPr>
        <w:t>proposals,</w:t>
      </w:r>
      <w:r w:rsidR="002C1DD0" w:rsidRPr="003B6319">
        <w:rPr>
          <w:sz w:val="22"/>
          <w:szCs w:val="22"/>
        </w:rPr>
        <w:t xml:space="preserve"> scopes of work,</w:t>
      </w:r>
      <w:r w:rsidRPr="003B6319">
        <w:rPr>
          <w:sz w:val="22"/>
          <w:szCs w:val="22"/>
        </w:rPr>
        <w:t xml:space="preserve"> budgets</w:t>
      </w:r>
      <w:r w:rsidR="002C1DD0" w:rsidRPr="003B6319">
        <w:rPr>
          <w:sz w:val="22"/>
          <w:szCs w:val="22"/>
        </w:rPr>
        <w:t>,</w:t>
      </w:r>
      <w:r w:rsidRPr="003B6319">
        <w:rPr>
          <w:sz w:val="22"/>
          <w:szCs w:val="22"/>
        </w:rPr>
        <w:t xml:space="preserve"> </w:t>
      </w:r>
      <w:r w:rsidR="002C1DD0" w:rsidRPr="003B6319">
        <w:rPr>
          <w:sz w:val="22"/>
          <w:szCs w:val="22"/>
        </w:rPr>
        <w:t>and analysis plans</w:t>
      </w:r>
    </w:p>
    <w:p w14:paraId="67325D30" w14:textId="1A8F1EE6" w:rsidR="0015404F" w:rsidRPr="003B6319" w:rsidRDefault="0015404F" w:rsidP="002C1DD0">
      <w:pPr>
        <w:pStyle w:val="Default"/>
        <w:numPr>
          <w:ilvl w:val="0"/>
          <w:numId w:val="3"/>
        </w:numPr>
        <w:spacing w:after="29"/>
        <w:ind w:left="360"/>
        <w:rPr>
          <w:sz w:val="22"/>
          <w:szCs w:val="22"/>
        </w:rPr>
      </w:pPr>
      <w:r w:rsidRPr="003B6319">
        <w:rPr>
          <w:sz w:val="22"/>
          <w:szCs w:val="22"/>
        </w:rPr>
        <w:t xml:space="preserve">Perform descriptive and advanced statistical analysis using large patient and/or claims databases in support of </w:t>
      </w:r>
      <w:r w:rsidR="00C3688A" w:rsidRPr="003B6319">
        <w:rPr>
          <w:sz w:val="22"/>
          <w:szCs w:val="22"/>
        </w:rPr>
        <w:t xml:space="preserve">policy </w:t>
      </w:r>
      <w:r w:rsidRPr="003B6319">
        <w:rPr>
          <w:sz w:val="22"/>
          <w:szCs w:val="22"/>
        </w:rPr>
        <w:t>modeling to execute analy</w:t>
      </w:r>
      <w:r w:rsidR="00C3688A" w:rsidRPr="003B6319">
        <w:rPr>
          <w:sz w:val="22"/>
          <w:szCs w:val="22"/>
        </w:rPr>
        <w:t>sis</w:t>
      </w:r>
      <w:r w:rsidRPr="003B6319">
        <w:rPr>
          <w:sz w:val="22"/>
          <w:szCs w:val="22"/>
        </w:rPr>
        <w:t xml:space="preserve"> plans and support </w:t>
      </w:r>
      <w:r w:rsidR="00C3688A" w:rsidRPr="003B6319">
        <w:rPr>
          <w:sz w:val="22"/>
          <w:szCs w:val="22"/>
        </w:rPr>
        <w:t>client strategic objectives</w:t>
      </w:r>
    </w:p>
    <w:p w14:paraId="67325D31" w14:textId="5CAD3B92" w:rsidR="0015404F" w:rsidRPr="003B6319" w:rsidRDefault="0015404F" w:rsidP="002C1DD0">
      <w:pPr>
        <w:pStyle w:val="Default"/>
        <w:numPr>
          <w:ilvl w:val="0"/>
          <w:numId w:val="3"/>
        </w:numPr>
        <w:spacing w:after="29"/>
        <w:ind w:left="360"/>
        <w:rPr>
          <w:sz w:val="22"/>
          <w:szCs w:val="22"/>
        </w:rPr>
      </w:pPr>
      <w:r w:rsidRPr="003B6319">
        <w:rPr>
          <w:sz w:val="22"/>
          <w:szCs w:val="22"/>
        </w:rPr>
        <w:t>Develop and author study reports</w:t>
      </w:r>
      <w:r w:rsidR="000835B7">
        <w:rPr>
          <w:sz w:val="22"/>
          <w:szCs w:val="22"/>
        </w:rPr>
        <w:t xml:space="preserve"> and</w:t>
      </w:r>
      <w:r w:rsidRPr="003B6319">
        <w:rPr>
          <w:sz w:val="22"/>
          <w:szCs w:val="22"/>
        </w:rPr>
        <w:t xml:space="preserve"> publications</w:t>
      </w:r>
    </w:p>
    <w:p w14:paraId="67325D32" w14:textId="3DEBFF12" w:rsidR="0015404F" w:rsidRPr="003B6319" w:rsidRDefault="0015404F" w:rsidP="002C1DD0">
      <w:pPr>
        <w:pStyle w:val="Default"/>
        <w:numPr>
          <w:ilvl w:val="0"/>
          <w:numId w:val="3"/>
        </w:numPr>
        <w:spacing w:after="29"/>
        <w:ind w:left="360"/>
        <w:rPr>
          <w:sz w:val="22"/>
          <w:szCs w:val="22"/>
        </w:rPr>
      </w:pPr>
      <w:r w:rsidRPr="003B6319">
        <w:rPr>
          <w:sz w:val="22"/>
          <w:szCs w:val="22"/>
        </w:rPr>
        <w:t>Independently manage workflow and make direct contributions to the research</w:t>
      </w:r>
      <w:r w:rsidR="00C3688A" w:rsidRPr="003B6319">
        <w:rPr>
          <w:sz w:val="22"/>
          <w:szCs w:val="22"/>
        </w:rPr>
        <w:t xml:space="preserve"> and analysis</w:t>
      </w:r>
      <w:r w:rsidRPr="003B6319">
        <w:rPr>
          <w:sz w:val="22"/>
          <w:szCs w:val="22"/>
        </w:rPr>
        <w:t xml:space="preserve"> process </w:t>
      </w:r>
    </w:p>
    <w:p w14:paraId="67325D33" w14:textId="1D50812B" w:rsidR="0015404F" w:rsidRPr="003B6319" w:rsidRDefault="0015404F" w:rsidP="002C1DD0">
      <w:pPr>
        <w:pStyle w:val="Default"/>
        <w:numPr>
          <w:ilvl w:val="0"/>
          <w:numId w:val="3"/>
        </w:numPr>
        <w:ind w:left="360"/>
        <w:rPr>
          <w:sz w:val="22"/>
          <w:szCs w:val="22"/>
        </w:rPr>
      </w:pPr>
      <w:r w:rsidRPr="003B6319">
        <w:rPr>
          <w:sz w:val="22"/>
          <w:szCs w:val="22"/>
        </w:rPr>
        <w:t xml:space="preserve">Work within the </w:t>
      </w:r>
      <w:r w:rsidR="00C3688A" w:rsidRPr="003B6319">
        <w:rPr>
          <w:sz w:val="22"/>
          <w:szCs w:val="22"/>
        </w:rPr>
        <w:t xml:space="preserve">policy </w:t>
      </w:r>
      <w:r w:rsidR="002C1DD0" w:rsidRPr="003B6319">
        <w:rPr>
          <w:sz w:val="22"/>
          <w:szCs w:val="22"/>
        </w:rPr>
        <w:t xml:space="preserve">analytics </w:t>
      </w:r>
      <w:r w:rsidRPr="003B6319">
        <w:rPr>
          <w:sz w:val="22"/>
          <w:szCs w:val="22"/>
        </w:rPr>
        <w:t xml:space="preserve">team to identify areas for delivering innovation to clients </w:t>
      </w:r>
    </w:p>
    <w:p w14:paraId="67325D34" w14:textId="77777777" w:rsidR="0015404F" w:rsidRPr="003B6319" w:rsidRDefault="0015404F" w:rsidP="0015404F">
      <w:pPr>
        <w:pStyle w:val="Default"/>
        <w:rPr>
          <w:sz w:val="22"/>
          <w:szCs w:val="22"/>
        </w:rPr>
      </w:pPr>
    </w:p>
    <w:p w14:paraId="67325D35" w14:textId="77777777" w:rsidR="0015404F" w:rsidRPr="003B6319" w:rsidRDefault="0015404F" w:rsidP="0015404F">
      <w:pPr>
        <w:pStyle w:val="Default"/>
        <w:rPr>
          <w:b/>
          <w:bCs/>
          <w:sz w:val="22"/>
          <w:szCs w:val="22"/>
        </w:rPr>
      </w:pPr>
      <w:r w:rsidRPr="003B6319">
        <w:rPr>
          <w:b/>
          <w:bCs/>
          <w:sz w:val="22"/>
          <w:szCs w:val="22"/>
        </w:rPr>
        <w:t xml:space="preserve">Skills, Experience, and Other </w:t>
      </w:r>
      <w:proofErr w:type="gramStart"/>
      <w:r w:rsidRPr="003B6319">
        <w:rPr>
          <w:b/>
          <w:bCs/>
          <w:sz w:val="22"/>
          <w:szCs w:val="22"/>
        </w:rPr>
        <w:t>Job Related</w:t>
      </w:r>
      <w:proofErr w:type="gramEnd"/>
      <w:r w:rsidRPr="003B6319">
        <w:rPr>
          <w:b/>
          <w:bCs/>
          <w:sz w:val="22"/>
          <w:szCs w:val="22"/>
        </w:rPr>
        <w:t xml:space="preserve"> Requirements</w:t>
      </w:r>
    </w:p>
    <w:p w14:paraId="67325D36" w14:textId="77777777" w:rsidR="0015404F" w:rsidRPr="003B6319" w:rsidRDefault="0015404F" w:rsidP="0015404F">
      <w:pPr>
        <w:pStyle w:val="Default"/>
        <w:rPr>
          <w:sz w:val="22"/>
          <w:szCs w:val="22"/>
        </w:rPr>
      </w:pPr>
      <w:r w:rsidRPr="003B6319">
        <w:rPr>
          <w:b/>
          <w:bCs/>
          <w:sz w:val="22"/>
          <w:szCs w:val="22"/>
        </w:rPr>
        <w:t xml:space="preserve"> </w:t>
      </w:r>
    </w:p>
    <w:p w14:paraId="67325D37" w14:textId="77777777" w:rsidR="0015404F" w:rsidRPr="003B6319" w:rsidRDefault="0015404F" w:rsidP="0015404F">
      <w:pPr>
        <w:pStyle w:val="Default"/>
        <w:rPr>
          <w:sz w:val="22"/>
          <w:szCs w:val="22"/>
        </w:rPr>
      </w:pPr>
      <w:r w:rsidRPr="003B6319">
        <w:rPr>
          <w:i/>
          <w:iCs/>
          <w:sz w:val="22"/>
          <w:szCs w:val="22"/>
        </w:rPr>
        <w:t>Minimum Requirements</w:t>
      </w:r>
      <w:r w:rsidRPr="003B6319">
        <w:rPr>
          <w:sz w:val="22"/>
          <w:szCs w:val="22"/>
        </w:rPr>
        <w:t xml:space="preserve">: </w:t>
      </w:r>
    </w:p>
    <w:p w14:paraId="67325D38" w14:textId="6ED1FB03" w:rsidR="0015404F" w:rsidRPr="003B6319" w:rsidRDefault="00C54F4B" w:rsidP="002C1DD0">
      <w:pPr>
        <w:pStyle w:val="Default"/>
        <w:numPr>
          <w:ilvl w:val="0"/>
          <w:numId w:val="3"/>
        </w:numPr>
        <w:spacing w:after="31"/>
        <w:ind w:left="360"/>
        <w:rPr>
          <w:sz w:val="22"/>
          <w:szCs w:val="22"/>
        </w:rPr>
      </w:pPr>
      <w:r>
        <w:rPr>
          <w:sz w:val="22"/>
          <w:szCs w:val="22"/>
        </w:rPr>
        <w:lastRenderedPageBreak/>
        <w:t xml:space="preserve">BA/BS or </w:t>
      </w:r>
      <w:r w:rsidR="0015404F" w:rsidRPr="003B6319">
        <w:rPr>
          <w:sz w:val="22"/>
          <w:szCs w:val="22"/>
        </w:rPr>
        <w:t xml:space="preserve">MA/MS in economics, </w:t>
      </w:r>
      <w:r w:rsidR="00B91153">
        <w:rPr>
          <w:sz w:val="22"/>
          <w:szCs w:val="22"/>
        </w:rPr>
        <w:t>mathematics</w:t>
      </w:r>
      <w:r w:rsidR="0015404F" w:rsidRPr="003B6319">
        <w:rPr>
          <w:sz w:val="22"/>
          <w:szCs w:val="22"/>
        </w:rPr>
        <w:t xml:space="preserve">, </w:t>
      </w:r>
      <w:r w:rsidR="00B91153">
        <w:rPr>
          <w:sz w:val="22"/>
          <w:szCs w:val="22"/>
        </w:rPr>
        <w:t xml:space="preserve">statistics, </w:t>
      </w:r>
      <w:r w:rsidR="002C1DD0" w:rsidRPr="003B6319">
        <w:rPr>
          <w:sz w:val="22"/>
          <w:szCs w:val="22"/>
        </w:rPr>
        <w:t xml:space="preserve">data science, </w:t>
      </w:r>
      <w:r w:rsidR="0015404F" w:rsidRPr="003B6319">
        <w:rPr>
          <w:sz w:val="22"/>
          <w:szCs w:val="22"/>
        </w:rPr>
        <w:t xml:space="preserve">health policy, </w:t>
      </w:r>
      <w:r w:rsidR="00846A03">
        <w:rPr>
          <w:sz w:val="22"/>
          <w:szCs w:val="22"/>
        </w:rPr>
        <w:t>public</w:t>
      </w:r>
      <w:r w:rsidR="0035654F">
        <w:rPr>
          <w:sz w:val="22"/>
          <w:szCs w:val="22"/>
        </w:rPr>
        <w:t xml:space="preserve"> </w:t>
      </w:r>
      <w:r w:rsidR="0015404F" w:rsidRPr="003B6319">
        <w:rPr>
          <w:sz w:val="22"/>
          <w:szCs w:val="22"/>
        </w:rPr>
        <w:t xml:space="preserve">administration, </w:t>
      </w:r>
      <w:r w:rsidR="00E41FFB" w:rsidRPr="003B6319">
        <w:rPr>
          <w:sz w:val="22"/>
          <w:szCs w:val="22"/>
        </w:rPr>
        <w:t xml:space="preserve">public policy, </w:t>
      </w:r>
      <w:r w:rsidR="0015404F" w:rsidRPr="003B6319">
        <w:rPr>
          <w:sz w:val="22"/>
          <w:szCs w:val="22"/>
        </w:rPr>
        <w:t xml:space="preserve">public health, epidemiology, </w:t>
      </w:r>
      <w:proofErr w:type="gramStart"/>
      <w:r w:rsidR="0015404F" w:rsidRPr="003B6319">
        <w:rPr>
          <w:sz w:val="22"/>
          <w:szCs w:val="22"/>
        </w:rPr>
        <w:t>statistics</w:t>
      </w:r>
      <w:proofErr w:type="gramEnd"/>
      <w:r w:rsidR="0015404F" w:rsidRPr="003B6319">
        <w:rPr>
          <w:sz w:val="22"/>
          <w:szCs w:val="22"/>
        </w:rPr>
        <w:t xml:space="preserve"> or related discipline </w:t>
      </w:r>
    </w:p>
    <w:p w14:paraId="67325D39" w14:textId="657ECC38" w:rsidR="0015404F" w:rsidRPr="003B6319" w:rsidRDefault="00FE4CAE" w:rsidP="002C1DD0">
      <w:pPr>
        <w:pStyle w:val="Default"/>
        <w:numPr>
          <w:ilvl w:val="0"/>
          <w:numId w:val="3"/>
        </w:numPr>
        <w:ind w:left="360"/>
        <w:rPr>
          <w:sz w:val="22"/>
          <w:szCs w:val="22"/>
        </w:rPr>
      </w:pPr>
      <w:r>
        <w:rPr>
          <w:sz w:val="22"/>
          <w:szCs w:val="22"/>
        </w:rPr>
        <w:t>4</w:t>
      </w:r>
      <w:r w:rsidR="002C1DD0" w:rsidRPr="003B6319">
        <w:rPr>
          <w:sz w:val="22"/>
          <w:szCs w:val="22"/>
        </w:rPr>
        <w:t xml:space="preserve">+ </w:t>
      </w:r>
      <w:r w:rsidR="0015404F" w:rsidRPr="003B6319">
        <w:rPr>
          <w:sz w:val="22"/>
          <w:szCs w:val="22"/>
        </w:rPr>
        <w:t xml:space="preserve">years consulting, healthcare, academia, or pharmaceutical/device industry experience </w:t>
      </w:r>
    </w:p>
    <w:p w14:paraId="67325D3A" w14:textId="7E1466CC" w:rsidR="0015404F" w:rsidRPr="003B6319" w:rsidRDefault="0015404F" w:rsidP="002C1DD0">
      <w:pPr>
        <w:pStyle w:val="Default"/>
        <w:numPr>
          <w:ilvl w:val="0"/>
          <w:numId w:val="3"/>
        </w:numPr>
        <w:ind w:left="360"/>
        <w:rPr>
          <w:sz w:val="22"/>
          <w:szCs w:val="22"/>
        </w:rPr>
      </w:pPr>
      <w:r w:rsidRPr="003B6319">
        <w:rPr>
          <w:sz w:val="22"/>
          <w:szCs w:val="22"/>
        </w:rPr>
        <w:t xml:space="preserve">Broad technical knowledge of health economics, </w:t>
      </w:r>
      <w:r w:rsidR="00E41FFB" w:rsidRPr="003B6319">
        <w:rPr>
          <w:sz w:val="22"/>
          <w:szCs w:val="22"/>
        </w:rPr>
        <w:t xml:space="preserve">policy </w:t>
      </w:r>
      <w:r w:rsidRPr="003B6319">
        <w:rPr>
          <w:sz w:val="22"/>
          <w:szCs w:val="22"/>
        </w:rPr>
        <w:t>research and analytic designs</w:t>
      </w:r>
    </w:p>
    <w:p w14:paraId="67325D3B" w14:textId="0FC2F656" w:rsidR="0015404F" w:rsidRPr="003B6319" w:rsidRDefault="0015404F" w:rsidP="002C1DD0">
      <w:pPr>
        <w:pStyle w:val="Default"/>
        <w:numPr>
          <w:ilvl w:val="0"/>
          <w:numId w:val="3"/>
        </w:numPr>
        <w:ind w:left="360"/>
        <w:rPr>
          <w:sz w:val="22"/>
          <w:szCs w:val="22"/>
        </w:rPr>
      </w:pPr>
      <w:r w:rsidRPr="003B6319">
        <w:rPr>
          <w:sz w:val="22"/>
          <w:szCs w:val="22"/>
        </w:rPr>
        <w:t xml:space="preserve">Proficiency in design and execution of </w:t>
      </w:r>
      <w:r w:rsidR="008C015B">
        <w:rPr>
          <w:sz w:val="22"/>
          <w:szCs w:val="22"/>
        </w:rPr>
        <w:t>analytic</w:t>
      </w:r>
      <w:r w:rsidRPr="003B6319">
        <w:rPr>
          <w:sz w:val="22"/>
          <w:szCs w:val="22"/>
        </w:rPr>
        <w:t xml:space="preserve"> studies using large administrative pharmacy and medical claims</w:t>
      </w:r>
      <w:r w:rsidR="008C015B">
        <w:rPr>
          <w:sz w:val="22"/>
          <w:szCs w:val="22"/>
        </w:rPr>
        <w:t xml:space="preserve"> </w:t>
      </w:r>
      <w:r w:rsidR="002C1DD0" w:rsidRPr="003B6319">
        <w:rPr>
          <w:sz w:val="22"/>
          <w:szCs w:val="22"/>
        </w:rPr>
        <w:t>databases</w:t>
      </w:r>
      <w:r w:rsidR="008C015B">
        <w:rPr>
          <w:sz w:val="22"/>
          <w:szCs w:val="22"/>
        </w:rPr>
        <w:t xml:space="preserve"> (</w:t>
      </w:r>
      <w:r w:rsidR="008C015B" w:rsidRPr="003B6319">
        <w:rPr>
          <w:sz w:val="22"/>
          <w:szCs w:val="22"/>
        </w:rPr>
        <w:t>public and private</w:t>
      </w:r>
      <w:r w:rsidR="008C015B">
        <w:rPr>
          <w:sz w:val="22"/>
          <w:szCs w:val="22"/>
        </w:rPr>
        <w:t>)</w:t>
      </w:r>
    </w:p>
    <w:p w14:paraId="67325D3D" w14:textId="1972D4A3" w:rsidR="0015404F" w:rsidRPr="003B6319" w:rsidRDefault="0015404F" w:rsidP="002C1DD0">
      <w:pPr>
        <w:pStyle w:val="Default"/>
        <w:numPr>
          <w:ilvl w:val="0"/>
          <w:numId w:val="3"/>
        </w:numPr>
        <w:ind w:left="360"/>
        <w:rPr>
          <w:sz w:val="22"/>
          <w:szCs w:val="22"/>
        </w:rPr>
      </w:pPr>
      <w:r w:rsidRPr="003B6319">
        <w:rPr>
          <w:sz w:val="22"/>
          <w:szCs w:val="22"/>
        </w:rPr>
        <w:t xml:space="preserve">Working knowledge of statistical software packages such as SAS, </w:t>
      </w:r>
      <w:r w:rsidR="00E41FFB" w:rsidRPr="003B6319">
        <w:rPr>
          <w:sz w:val="22"/>
          <w:szCs w:val="22"/>
        </w:rPr>
        <w:t>SQL</w:t>
      </w:r>
      <w:r w:rsidR="002C1DD0" w:rsidRPr="003B6319">
        <w:rPr>
          <w:sz w:val="22"/>
          <w:szCs w:val="22"/>
        </w:rPr>
        <w:t xml:space="preserve">, </w:t>
      </w:r>
      <w:r w:rsidRPr="003B6319">
        <w:rPr>
          <w:sz w:val="22"/>
          <w:szCs w:val="22"/>
        </w:rPr>
        <w:t>and/or STATA</w:t>
      </w:r>
    </w:p>
    <w:p w14:paraId="67325D3E" w14:textId="77777777" w:rsidR="0015404F" w:rsidRPr="003B6319" w:rsidRDefault="002C1DD0" w:rsidP="002C1DD0">
      <w:pPr>
        <w:pStyle w:val="Default"/>
        <w:numPr>
          <w:ilvl w:val="0"/>
          <w:numId w:val="3"/>
        </w:numPr>
        <w:ind w:left="360"/>
        <w:rPr>
          <w:sz w:val="22"/>
          <w:szCs w:val="22"/>
        </w:rPr>
      </w:pPr>
      <w:r w:rsidRPr="003B6319">
        <w:rPr>
          <w:sz w:val="22"/>
          <w:szCs w:val="22"/>
        </w:rPr>
        <w:t xml:space="preserve">Working knowledge of advanced </w:t>
      </w:r>
      <w:r w:rsidR="0015404F" w:rsidRPr="003B6319">
        <w:rPr>
          <w:sz w:val="22"/>
          <w:szCs w:val="22"/>
        </w:rPr>
        <w:t>statistical techniques and/or econometric skills</w:t>
      </w:r>
    </w:p>
    <w:p w14:paraId="67325D40" w14:textId="77777777" w:rsidR="00E54CD3" w:rsidRPr="003B6319" w:rsidRDefault="00E54CD3" w:rsidP="002C1DD0">
      <w:pPr>
        <w:pStyle w:val="Default"/>
        <w:ind w:left="360"/>
        <w:rPr>
          <w:sz w:val="22"/>
          <w:szCs w:val="22"/>
        </w:rPr>
      </w:pPr>
    </w:p>
    <w:p w14:paraId="67325D41" w14:textId="77777777" w:rsidR="0015404F" w:rsidRPr="003B6319" w:rsidRDefault="0015404F" w:rsidP="0015404F">
      <w:pPr>
        <w:pStyle w:val="Default"/>
        <w:rPr>
          <w:i/>
          <w:sz w:val="22"/>
          <w:szCs w:val="22"/>
        </w:rPr>
      </w:pPr>
      <w:r w:rsidRPr="003B6319">
        <w:rPr>
          <w:i/>
          <w:sz w:val="22"/>
          <w:szCs w:val="22"/>
        </w:rPr>
        <w:t>Additional Skills and Competencies:</w:t>
      </w:r>
    </w:p>
    <w:p w14:paraId="67325D42" w14:textId="07638717" w:rsidR="002C1DD0" w:rsidRPr="003B6319" w:rsidRDefault="002C1DD0" w:rsidP="002C1DD0">
      <w:pPr>
        <w:pStyle w:val="Default"/>
        <w:numPr>
          <w:ilvl w:val="0"/>
          <w:numId w:val="3"/>
        </w:numPr>
        <w:ind w:left="360"/>
        <w:rPr>
          <w:sz w:val="22"/>
          <w:szCs w:val="22"/>
        </w:rPr>
      </w:pPr>
      <w:r w:rsidRPr="003B6319">
        <w:rPr>
          <w:sz w:val="22"/>
          <w:szCs w:val="22"/>
        </w:rPr>
        <w:t xml:space="preserve">Healthcare </w:t>
      </w:r>
      <w:r w:rsidR="0034548B">
        <w:rPr>
          <w:sz w:val="22"/>
          <w:szCs w:val="22"/>
        </w:rPr>
        <w:t xml:space="preserve">policy and analysis </w:t>
      </w:r>
      <w:r w:rsidRPr="003B6319">
        <w:rPr>
          <w:sz w:val="22"/>
          <w:szCs w:val="22"/>
        </w:rPr>
        <w:t>background a plus</w:t>
      </w:r>
    </w:p>
    <w:p w14:paraId="67325D43" w14:textId="77777777" w:rsidR="0015404F" w:rsidRPr="003B6319" w:rsidRDefault="0015404F" w:rsidP="002C1DD0">
      <w:pPr>
        <w:pStyle w:val="Default"/>
        <w:numPr>
          <w:ilvl w:val="0"/>
          <w:numId w:val="3"/>
        </w:numPr>
        <w:ind w:left="360"/>
        <w:rPr>
          <w:sz w:val="22"/>
          <w:szCs w:val="22"/>
        </w:rPr>
      </w:pPr>
      <w:r w:rsidRPr="003B6319">
        <w:rPr>
          <w:sz w:val="22"/>
          <w:szCs w:val="22"/>
        </w:rPr>
        <w:t>Excellent writing, project management, communication</w:t>
      </w:r>
      <w:r w:rsidR="00E54CD3" w:rsidRPr="003B6319">
        <w:rPr>
          <w:sz w:val="22"/>
          <w:szCs w:val="22"/>
        </w:rPr>
        <w:t xml:space="preserve">, </w:t>
      </w:r>
      <w:r w:rsidRPr="003B6319">
        <w:rPr>
          <w:sz w:val="22"/>
          <w:szCs w:val="22"/>
        </w:rPr>
        <w:t>and presentation skills</w:t>
      </w:r>
    </w:p>
    <w:p w14:paraId="67325D44" w14:textId="77777777" w:rsidR="00E54CD3" w:rsidRPr="003B6319" w:rsidRDefault="0015404F" w:rsidP="002C1DD0">
      <w:pPr>
        <w:pStyle w:val="Default"/>
        <w:numPr>
          <w:ilvl w:val="0"/>
          <w:numId w:val="3"/>
        </w:numPr>
        <w:ind w:left="360"/>
        <w:rPr>
          <w:sz w:val="22"/>
          <w:szCs w:val="22"/>
        </w:rPr>
      </w:pPr>
      <w:r w:rsidRPr="003B6319">
        <w:rPr>
          <w:sz w:val="22"/>
          <w:szCs w:val="22"/>
        </w:rPr>
        <w:t>Ability to</w:t>
      </w:r>
      <w:r w:rsidR="00E54CD3" w:rsidRPr="003B6319">
        <w:rPr>
          <w:sz w:val="22"/>
          <w:szCs w:val="22"/>
        </w:rPr>
        <w:t xml:space="preserve"> </w:t>
      </w:r>
      <w:r w:rsidRPr="003B6319">
        <w:rPr>
          <w:sz w:val="22"/>
          <w:szCs w:val="22"/>
        </w:rPr>
        <w:t>independently manage multiple work streams with limited supervision</w:t>
      </w:r>
      <w:r w:rsidR="00E54CD3" w:rsidRPr="003B6319">
        <w:rPr>
          <w:sz w:val="22"/>
          <w:szCs w:val="22"/>
        </w:rPr>
        <w:t xml:space="preserve"> </w:t>
      </w:r>
    </w:p>
    <w:p w14:paraId="67325D45" w14:textId="77777777" w:rsidR="002C1DD0" w:rsidRPr="003B6319" w:rsidRDefault="00E54CD3" w:rsidP="002C1DD0">
      <w:pPr>
        <w:pStyle w:val="Default"/>
        <w:numPr>
          <w:ilvl w:val="0"/>
          <w:numId w:val="3"/>
        </w:numPr>
        <w:ind w:left="360"/>
        <w:rPr>
          <w:sz w:val="22"/>
          <w:szCs w:val="22"/>
        </w:rPr>
      </w:pPr>
      <w:r w:rsidRPr="003B6319">
        <w:rPr>
          <w:sz w:val="22"/>
          <w:szCs w:val="22"/>
        </w:rPr>
        <w:t>Demonstrated problem solving, analytical reasoning and decision-making skills and strong commitment to meeting goals and deadlines</w:t>
      </w:r>
    </w:p>
    <w:p w14:paraId="67325D46" w14:textId="77777777" w:rsidR="00E54CD3" w:rsidRPr="003B6319" w:rsidRDefault="00E54CD3" w:rsidP="002C1DD0">
      <w:pPr>
        <w:pStyle w:val="Default"/>
        <w:numPr>
          <w:ilvl w:val="0"/>
          <w:numId w:val="3"/>
        </w:numPr>
        <w:ind w:left="360"/>
        <w:rPr>
          <w:sz w:val="22"/>
          <w:szCs w:val="22"/>
        </w:rPr>
      </w:pPr>
      <w:r w:rsidRPr="003B6319">
        <w:rPr>
          <w:sz w:val="22"/>
          <w:szCs w:val="22"/>
        </w:rPr>
        <w:t xml:space="preserve">Positive, </w:t>
      </w:r>
      <w:proofErr w:type="gramStart"/>
      <w:r w:rsidRPr="003B6319">
        <w:rPr>
          <w:sz w:val="22"/>
          <w:szCs w:val="22"/>
        </w:rPr>
        <w:t>flexible</w:t>
      </w:r>
      <w:proofErr w:type="gramEnd"/>
      <w:r w:rsidRPr="003B6319">
        <w:rPr>
          <w:sz w:val="22"/>
          <w:szCs w:val="22"/>
        </w:rPr>
        <w:t xml:space="preserve"> and self-motivated attitude, with excellent teamwork skills and ability to work in a multi-disciplinary environment</w:t>
      </w:r>
    </w:p>
    <w:p w14:paraId="67325D47" w14:textId="77777777" w:rsidR="001472D0" w:rsidRDefault="001472D0" w:rsidP="001472D0">
      <w:pPr>
        <w:pStyle w:val="Default"/>
        <w:rPr>
          <w:sz w:val="22"/>
          <w:szCs w:val="22"/>
        </w:rPr>
      </w:pPr>
    </w:p>
    <w:p w14:paraId="67325D48" w14:textId="77777777" w:rsidR="0015404F" w:rsidRPr="0015404F" w:rsidRDefault="0015404F" w:rsidP="0015404F">
      <w:pPr>
        <w:pStyle w:val="Default"/>
        <w:rPr>
          <w:sz w:val="22"/>
          <w:szCs w:val="22"/>
        </w:rPr>
      </w:pPr>
    </w:p>
    <w:sectPr w:rsidR="0015404F" w:rsidRPr="0015404F" w:rsidSect="00C10DB8">
      <w:pgSz w:w="12240" w:h="16340"/>
      <w:pgMar w:top="1220" w:right="1260" w:bottom="613"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27357"/>
    <w:multiLevelType w:val="hybridMultilevel"/>
    <w:tmpl w:val="5534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0606A5"/>
    <w:multiLevelType w:val="hybridMultilevel"/>
    <w:tmpl w:val="029A3AB0"/>
    <w:lvl w:ilvl="0" w:tplc="95B4BE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BE4D1E"/>
    <w:multiLevelType w:val="hybridMultilevel"/>
    <w:tmpl w:val="87E2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681C65"/>
    <w:multiLevelType w:val="hybridMultilevel"/>
    <w:tmpl w:val="1060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4F"/>
    <w:rsid w:val="00071F15"/>
    <w:rsid w:val="00077F95"/>
    <w:rsid w:val="000835B7"/>
    <w:rsid w:val="001472D0"/>
    <w:rsid w:val="0015404F"/>
    <w:rsid w:val="001B72A8"/>
    <w:rsid w:val="001E000E"/>
    <w:rsid w:val="002C1DD0"/>
    <w:rsid w:val="0034548B"/>
    <w:rsid w:val="0035654F"/>
    <w:rsid w:val="00374A81"/>
    <w:rsid w:val="00376E14"/>
    <w:rsid w:val="0039790D"/>
    <w:rsid w:val="003B6319"/>
    <w:rsid w:val="00495B32"/>
    <w:rsid w:val="004C6E82"/>
    <w:rsid w:val="005D497A"/>
    <w:rsid w:val="00670AD6"/>
    <w:rsid w:val="00846A03"/>
    <w:rsid w:val="008C015B"/>
    <w:rsid w:val="00A0583F"/>
    <w:rsid w:val="00A11FAE"/>
    <w:rsid w:val="00B91153"/>
    <w:rsid w:val="00BB316C"/>
    <w:rsid w:val="00C10DB8"/>
    <w:rsid w:val="00C3688A"/>
    <w:rsid w:val="00C54F4B"/>
    <w:rsid w:val="00DD212B"/>
    <w:rsid w:val="00E41FFB"/>
    <w:rsid w:val="00E54CD3"/>
    <w:rsid w:val="00FE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5D26"/>
  <w15:docId w15:val="{45429F03-EE5A-45E8-AC85-4C11921D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szCs w:val="22"/>
        <w:lang w:val="en-US" w:eastAsia="en-US" w:bidi="ar-SA"/>
      </w:rPr>
    </w:rPrDefault>
    <w:pPrDefault>
      <w:pPr>
        <w:spacing w:before="200" w:after="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404F"/>
    <w:pPr>
      <w:autoSpaceDE w:val="0"/>
      <w:autoSpaceDN w:val="0"/>
      <w:adjustRightInd w:val="0"/>
      <w:spacing w:before="0" w:after="0"/>
      <w:jc w:val="left"/>
    </w:pPr>
    <w:rPr>
      <w:rFonts w:ascii="Arial" w:hAnsi="Arial" w:cs="Arial"/>
      <w:color w:val="000000"/>
      <w:sz w:val="24"/>
      <w:szCs w:val="24"/>
    </w:rPr>
  </w:style>
  <w:style w:type="paragraph" w:styleId="ListParagraph">
    <w:name w:val="List Paragraph"/>
    <w:basedOn w:val="Normal"/>
    <w:uiPriority w:val="34"/>
    <w:qFormat/>
    <w:rsid w:val="00E54CD3"/>
    <w:pPr>
      <w:ind w:left="720"/>
      <w:contextualSpacing/>
    </w:pPr>
  </w:style>
  <w:style w:type="character" w:styleId="Hyperlink">
    <w:name w:val="Hyperlink"/>
    <w:basedOn w:val="DefaultParagraphFont"/>
    <w:uiPriority w:val="99"/>
    <w:unhideWhenUsed/>
    <w:rsid w:val="001472D0"/>
    <w:rPr>
      <w:color w:val="0000FF" w:themeColor="hyperlink"/>
      <w:u w:val="single"/>
    </w:rPr>
  </w:style>
  <w:style w:type="paragraph" w:styleId="NoSpacing">
    <w:name w:val="No Spacing"/>
    <w:uiPriority w:val="1"/>
    <w:qFormat/>
    <w:rsid w:val="00DD212B"/>
    <w:pPr>
      <w:spacing w:before="0" w:after="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xtended document" ma:contentTypeID="0x01010070D3713F3219C94E8CD6D6009302C8FE0085866D845988014091B7702BEF3A0BA6" ma:contentTypeVersion="65" ma:contentTypeDescription="" ma:contentTypeScope="" ma:versionID="18c792013f3fa380611f78248430261d">
  <xsd:schema xmlns:xsd="http://www.w3.org/2001/XMLSchema" xmlns:xs="http://www.w3.org/2001/XMLSchema" xmlns:p="http://schemas.microsoft.com/office/2006/metadata/properties" xmlns:ns1="http://schemas.microsoft.com/sharepoint/v3" xmlns:ns2="e7dc5524-a1ce-4623-873e-957bfb0e89d8" xmlns:ns3="http://schemas.microsoft.com/sharepoint.v3" xmlns:ns5="847ac264-79f6-4333-8bdc-bfcede3a9f85" xmlns:ns6="3423e7b7-a653-4b32-ad84-28a13ac2527c" targetNamespace="http://schemas.microsoft.com/office/2006/metadata/properties" ma:root="true" ma:fieldsID="46717d9235eea854f70e31b11058b742" ns1:_="" ns2:_="" ns3:_="" ns5:_="" ns6:_="">
    <xsd:import namespace="http://schemas.microsoft.com/sharepoint/v3"/>
    <xsd:import namespace="e7dc5524-a1ce-4623-873e-957bfb0e89d8"/>
    <xsd:import namespace="http://schemas.microsoft.com/sharepoint.v3"/>
    <xsd:import namespace="847ac264-79f6-4333-8bdc-bfcede3a9f85"/>
    <xsd:import namespace="3423e7b7-a653-4b32-ad84-28a13ac2527c"/>
    <xsd:element name="properties">
      <xsd:complexType>
        <xsd:sequence>
          <xsd:element name="documentManagement">
            <xsd:complexType>
              <xsd:all>
                <xsd:element ref="ns2:Subtitle" minOccurs="0"/>
                <xsd:element ref="ns2:Client" minOccurs="0"/>
                <xsd:element ref="ns3:CategoryDescription" minOccurs="0"/>
                <xsd:element ref="ns1:KpiDescription" minOccurs="0"/>
                <xsd:element ref="ns2:hfd49a233e444d5c85ef2781cc00c11b" minOccurs="0"/>
                <xsd:element ref="ns2:TaxCatchAll" minOccurs="0"/>
                <xsd:element ref="ns2:TaxCatchAllLabel" minOccurs="0"/>
                <xsd:element ref="ns2:_dlc_DocIdPersistId" minOccurs="0"/>
                <xsd:element ref="ns2:be3df396023d4fac883367d57235943e" minOccurs="0"/>
                <xsd:element ref="ns2:i241c5657d074bc59fcb193f59ce95c1" minOccurs="0"/>
                <xsd:element ref="ns2:l6ca4efa87ac42f7a8888ea3231c1dc8" minOccurs="0"/>
                <xsd:element ref="ns2:_dlc_DocId" minOccurs="0"/>
                <xsd:element ref="ns2:g7b6fff047fe4ce08450dc15b9a84a44" minOccurs="0"/>
                <xsd:element ref="ns2:_dlc_DocIdUrl" minOccurs="0"/>
                <xsd:element ref="ns5:MediaServiceMetadata" minOccurs="0"/>
                <xsd:element ref="ns5:MediaServiceFastMetadata" minOccurs="0"/>
                <xsd:element ref="ns6:SharedWithUsers" minOccurs="0"/>
                <xsd:element ref="ns6:SharedWithDetail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3"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c5524-a1ce-4623-873e-957bfb0e89d8" elementFormDefault="qualified">
    <xsd:import namespace="http://schemas.microsoft.com/office/2006/documentManagement/types"/>
    <xsd:import namespace="http://schemas.microsoft.com/office/infopath/2007/PartnerControls"/>
    <xsd:element name="Subtitle" ma:index="2" nillable="true" ma:displayName="Subtitle" ma:internalName="Subtitle" ma:readOnly="false">
      <xsd:simpleType>
        <xsd:restriction base="dms:Text">
          <xsd:maxLength value="255"/>
        </xsd:restriction>
      </xsd:simpleType>
    </xsd:element>
    <xsd:element name="Client" ma:index="3" nillable="true" ma:displayName="Client" ma:internalName="Client" ma:readOnly="false">
      <xsd:simpleType>
        <xsd:restriction base="dms:Text">
          <xsd:maxLength value="255"/>
        </xsd:restriction>
      </xsd:simpleType>
    </xsd:element>
    <xsd:element name="hfd49a233e444d5c85ef2781cc00c11b" ma:index="15" nillable="true" ma:taxonomy="true" ma:internalName="hfd49a233e444d5c85ef2781cc00c11b" ma:taxonomyFieldName="Sector" ma:displayName="Sector" ma:readOnly="false" ma:fieldId="{1fd49a23-3e44-4d5c-85ef-2781cc00c11b}" ma:sspId="7ccf53fd-c5c4-40d6-a514-56fab81c8fb5" ma:termSetId="8d6bf28c-425b-4483-b76e-5cfea9d34019"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0da7c3bb-5fa0-4afb-88a0-7856a13f5e77}" ma:internalName="TaxCatchAll" ma:readOnly="false" ma:showField="CatchAllData" ma:web="e7dc5524-a1ce-4623-873e-957bfb0e89d8">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0da7c3bb-5fa0-4afb-88a0-7856a13f5e77}" ma:internalName="TaxCatchAllLabel" ma:readOnly="false" ma:showField="CatchAllDataLabel" ma:web="e7dc5524-a1ce-4623-873e-957bfb0e89d8">
      <xsd:complexType>
        <xsd:complexContent>
          <xsd:extension base="dms:MultiChoiceLookup">
            <xsd:sequence>
              <xsd:element name="Value" type="dms:Lookup" maxOccurs="unbounded" minOccurs="0" nillable="true"/>
            </xsd:sequence>
          </xsd:extension>
        </xsd:complexContent>
      </xsd:complexType>
    </xsd:element>
    <xsd:element name="_dlc_DocIdPersistId" ma:index="18" nillable="true" ma:displayName="Persist ID" ma:description="Keep ID on add." ma:hidden="true" ma:internalName="_dlc_DocIdPersistId" ma:readOnly="false">
      <xsd:simpleType>
        <xsd:restriction base="dms:Boolean"/>
      </xsd:simpleType>
    </xsd:element>
    <xsd:element name="be3df396023d4fac883367d57235943e" ma:index="19" nillable="true" ma:taxonomy="true" ma:internalName="be3df396023d4fac883367d57235943e" ma:taxonomyFieldName="Practice" ma:displayName="Practice" ma:readOnly="false" ma:fieldId="{be3df396-023d-4fac-8833-67d57235943e}" ma:sspId="7ccf53fd-c5c4-40d6-a514-56fab81c8fb5" ma:termSetId="453e2af0-463b-4f20-b773-97552045906a" ma:anchorId="00000000-0000-0000-0000-000000000000" ma:open="false" ma:isKeyword="false">
      <xsd:complexType>
        <xsd:sequence>
          <xsd:element ref="pc:Terms" minOccurs="0" maxOccurs="1"/>
        </xsd:sequence>
      </xsd:complexType>
    </xsd:element>
    <xsd:element name="i241c5657d074bc59fcb193f59ce95c1" ma:index="21" nillable="true" ma:taxonomy="true" ma:internalName="i241c5657d074bc59fcb193f59ce95c1" ma:taxonomyFieldName="Therapeutic_x0020_Area" ma:displayName="Therapeutic Area" ma:readOnly="false" ma:fieldId="{2241c565-7d07-4bc5-9fcb-193f59ce95c1}" ma:sspId="7ccf53fd-c5c4-40d6-a514-56fab81c8fb5" ma:termSetId="68a756e7-dfcd-4c37-8991-59dca292b82c" ma:anchorId="00000000-0000-0000-0000-000000000000" ma:open="false" ma:isKeyword="false">
      <xsd:complexType>
        <xsd:sequence>
          <xsd:element ref="pc:Terms" minOccurs="0" maxOccurs="1"/>
        </xsd:sequence>
      </xsd:complexType>
    </xsd:element>
    <xsd:element name="l6ca4efa87ac42f7a8888ea3231c1dc8" ma:index="23" nillable="true" ma:taxonomy="true" ma:internalName="l6ca4efa87ac42f7a8888ea3231c1dc8" ma:taxonomyFieldName="Condition_x0020_or_x0020_Disease" ma:displayName="Condition or Disease" ma:readOnly="false" ma:fieldId="{56ca4efa-87ac-42f7-a888-8ea3231c1dc8}" ma:sspId="7ccf53fd-c5c4-40d6-a514-56fab81c8fb5" ma:termSetId="e030bdba-5e2a-4061-90e9-80fcda95df4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g7b6fff047fe4ce08450dc15b9a84a44" ma:index="25" nillable="true" ma:taxonomy="true" ma:internalName="g7b6fff047fe4ce08450dc15b9a84a44" ma:taxonomyFieldName="Topic" ma:displayName="Topic" ma:readOnly="false" ma:fieldId="{07b6fff0-47fe-4ce0-8450-dc15b9a84a44}" ma:sspId="7ccf53fd-c5c4-40d6-a514-56fab81c8fb5" ma:termSetId="b0bc077a-eb58-4dc3-9b7c-4bd8cee76dcc" ma:anchorId="00000000-0000-0000-0000-000000000000" ma:open="false" ma:isKeyword="false">
      <xsd:complexType>
        <xsd:sequence>
          <xsd:element ref="pc:Terms" minOccurs="0" maxOccurs="1"/>
        </xsd:sequence>
      </xsd:complex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4" nillable="true" ma:displayName="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ac264-79f6-4333-8bdc-bfcede3a9f8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23e7b7-a653-4b32-ad84-28a13ac2527c"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Subtitle xmlns="e7dc5524-a1ce-4623-873e-957bfb0e89d8" xsi:nil="true"/>
    <Client xmlns="e7dc5524-a1ce-4623-873e-957bfb0e89d8" xsi:nil="true"/>
    <i241c5657d074bc59fcb193f59ce95c1 xmlns="e7dc5524-a1ce-4623-873e-957bfb0e89d8">
      <Terms xmlns="http://schemas.microsoft.com/office/infopath/2007/PartnerControls"/>
    </i241c5657d074bc59fcb193f59ce95c1>
    <_dlc_DocIdPersistId xmlns="e7dc5524-a1ce-4623-873e-957bfb0e89d8" xsi:nil="true"/>
    <KpiDescription xmlns="http://schemas.microsoft.com/sharepoint/v3" xsi:nil="true"/>
    <TaxCatchAll xmlns="e7dc5524-a1ce-4623-873e-957bfb0e89d8"/>
    <g7b6fff047fe4ce08450dc15b9a84a44 xmlns="e7dc5524-a1ce-4623-873e-957bfb0e89d8">
      <Terms xmlns="http://schemas.microsoft.com/office/infopath/2007/PartnerControls"/>
    </g7b6fff047fe4ce08450dc15b9a84a44>
    <l6ca4efa87ac42f7a8888ea3231c1dc8 xmlns="e7dc5524-a1ce-4623-873e-957bfb0e89d8">
      <Terms xmlns="http://schemas.microsoft.com/office/infopath/2007/PartnerControls"/>
    </l6ca4efa87ac42f7a8888ea3231c1dc8>
    <CategoryDescription xmlns="http://schemas.microsoft.com/sharepoint.v3" xsi:nil="true"/>
    <TaxCatchAllLabel xmlns="e7dc5524-a1ce-4623-873e-957bfb0e89d8"/>
    <be3df396023d4fac883367d57235943e xmlns="e7dc5524-a1ce-4623-873e-957bfb0e89d8">
      <Terms xmlns="http://schemas.microsoft.com/office/infopath/2007/PartnerControls"/>
    </be3df396023d4fac883367d57235943e>
    <hfd49a233e444d5c85ef2781cc00c11b xmlns="e7dc5524-a1ce-4623-873e-957bfb0e89d8">
      <Terms xmlns="http://schemas.microsoft.com/office/infopath/2007/PartnerControls"/>
    </hfd49a233e444d5c85ef2781cc00c11b>
  </documentManagement>
</p:properties>
</file>

<file path=customXml/itemProps1.xml><?xml version="1.0" encoding="utf-8"?>
<ds:datastoreItem xmlns:ds="http://schemas.openxmlformats.org/officeDocument/2006/customXml" ds:itemID="{B26A215D-578D-4449-8424-85A278A08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dc5524-a1ce-4623-873e-957bfb0e89d8"/>
    <ds:schemaRef ds:uri="http://schemas.microsoft.com/sharepoint.v3"/>
    <ds:schemaRef ds:uri="847ac264-79f6-4333-8bdc-bfcede3a9f85"/>
    <ds:schemaRef ds:uri="3423e7b7-a653-4b32-ad84-28a13ac25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8F1C7D-9C9D-4C90-8A69-4B80110D955C}">
  <ds:schemaRefs>
    <ds:schemaRef ds:uri="http://schemas.microsoft.com/sharepoint/events"/>
  </ds:schemaRefs>
</ds:datastoreItem>
</file>

<file path=customXml/itemProps3.xml><?xml version="1.0" encoding="utf-8"?>
<ds:datastoreItem xmlns:ds="http://schemas.openxmlformats.org/officeDocument/2006/customXml" ds:itemID="{4E260643-CA42-4BAA-90FB-E6CA54195665}">
  <ds:schemaRefs>
    <ds:schemaRef ds:uri="http://schemas.microsoft.com/sharepoint/v3/contenttype/forms"/>
  </ds:schemaRefs>
</ds:datastoreItem>
</file>

<file path=customXml/itemProps4.xml><?xml version="1.0" encoding="utf-8"?>
<ds:datastoreItem xmlns:ds="http://schemas.openxmlformats.org/officeDocument/2006/customXml" ds:itemID="{359C999E-DF61-4881-ACAB-E0057D28EB1E}">
  <ds:schemaRefs>
    <ds:schemaRef ds:uri="http://schemas.microsoft.com/office/2006/metadata/properties"/>
    <ds:schemaRef ds:uri="http://schemas.microsoft.com/office/infopath/2007/PartnerControls"/>
    <ds:schemaRef ds:uri="e7dc5524-a1ce-4623-873e-957bfb0e89d8"/>
    <ds:schemaRef ds:uri="http://schemas.microsoft.com/sharepoint/v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Inovalon, Inc.</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Teigland, Ph.D</dc:creator>
  <cp:lastModifiedBy>Stefanie Garcia</cp:lastModifiedBy>
  <cp:revision>4</cp:revision>
  <dcterms:created xsi:type="dcterms:W3CDTF">2021-03-16T17:19:00Z</dcterms:created>
  <dcterms:modified xsi:type="dcterms:W3CDTF">2021-03-16T17:20:00Z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0x01010070D3713F3219C94E8CD6D6009302C8FE0085866D845988014091B7702BEF3A0BA6</vt:lpwstr>
  </property>
  <property fmtid="{D5CDD505-2E9C-101B-9397-08002B2CF9AE}" pid="3" name="Topic">
    <vt:lpwstr/>
  </property>
  <property fmtid="{D5CDD505-2E9C-101B-9397-08002B2CF9AE}" pid="4" name="Condition or Disease">
    <vt:lpwstr/>
  </property>
  <property fmtid="{D5CDD505-2E9C-101B-9397-08002B2CF9AE}" pid="5" name="Practice">
    <vt:lpwstr/>
  </property>
  <property fmtid="{D5CDD505-2E9C-101B-9397-08002B2CF9AE}" pid="6" name="Therapeutic Area">
    <vt:lpwstr/>
  </property>
  <property fmtid="{D5CDD505-2E9C-101B-9397-08002B2CF9AE}" pid="7" name="Sector">
    <vt:lpwstr/>
  </property>
</Properties>
</file>